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E3" w:rsidRDefault="00A61B9C" w:rsidP="00452BE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5162550" cy="1828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E3" w:rsidRDefault="00452BE3" w:rsidP="00452BE3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452BE3" w:rsidRPr="00452BE3" w:rsidRDefault="00452BE3" w:rsidP="00452BE3">
      <w:pPr>
        <w:rPr>
          <w:rFonts w:ascii="Calibri" w:hAnsi="Calibri"/>
          <w:b/>
          <w:bCs/>
          <w:color w:val="1F497D"/>
        </w:rPr>
      </w:pPr>
      <w:r w:rsidRPr="00452BE3">
        <w:rPr>
          <w:rFonts w:ascii="Calibri" w:hAnsi="Calibri"/>
          <w:b/>
          <w:bCs/>
          <w:color w:val="1F497D"/>
        </w:rPr>
        <w:t>Real Money Experience Agenda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8:00-8:15 Registration/Breakfast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 xml:space="preserve">8:15-10:00: Introduction/Smart Start Resource Training 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10:00-10:15: Break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10:15-11:30: Financial Literacy Content Training</w:t>
      </w:r>
    </w:p>
    <w:p w:rsidR="00452BE3" w:rsidRPr="00452BE3" w:rsidRDefault="00452BE3" w:rsidP="00452BE3">
      <w:pPr>
        <w:pStyle w:val="ListParagraph"/>
        <w:ind w:hanging="360"/>
        <w:rPr>
          <w:rFonts w:ascii="Calibri" w:hAnsi="Calibri"/>
          <w:color w:val="1F497D"/>
        </w:rPr>
      </w:pPr>
      <w:r w:rsidRPr="00452BE3">
        <w:rPr>
          <w:rFonts w:ascii="Symbol" w:hAnsi="Symbol"/>
          <w:color w:val="1F497D"/>
        </w:rPr>
        <w:t></w:t>
      </w:r>
      <w:r w:rsidRPr="00452BE3">
        <w:rPr>
          <w:color w:val="1F497D"/>
        </w:rPr>
        <w:t xml:space="preserve">         </w:t>
      </w:r>
      <w:r w:rsidRPr="00452BE3">
        <w:rPr>
          <w:rFonts w:ascii="Calibri" w:hAnsi="Calibri"/>
          <w:color w:val="1F497D"/>
        </w:rPr>
        <w:t>Financial Services Insurance</w:t>
      </w:r>
    </w:p>
    <w:p w:rsidR="00452BE3" w:rsidRPr="00452BE3" w:rsidRDefault="00452BE3" w:rsidP="00452BE3">
      <w:pPr>
        <w:pStyle w:val="ListParagraph"/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Loren White, Bureau of Insurance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pStyle w:val="ListParagraph"/>
        <w:ind w:hanging="360"/>
        <w:rPr>
          <w:rFonts w:ascii="Calibri" w:hAnsi="Calibri"/>
          <w:color w:val="1F497D"/>
        </w:rPr>
      </w:pPr>
      <w:r w:rsidRPr="00452BE3">
        <w:rPr>
          <w:rFonts w:ascii="Symbol" w:hAnsi="Symbol"/>
          <w:color w:val="1F497D"/>
        </w:rPr>
        <w:t></w:t>
      </w:r>
      <w:r w:rsidRPr="00452BE3">
        <w:rPr>
          <w:color w:val="1F497D"/>
        </w:rPr>
        <w:t xml:space="preserve">         </w:t>
      </w:r>
      <w:r w:rsidRPr="00452BE3">
        <w:rPr>
          <w:rFonts w:ascii="Calibri" w:hAnsi="Calibri"/>
          <w:color w:val="1F497D"/>
        </w:rPr>
        <w:t>Credit and Loans</w:t>
      </w:r>
    </w:p>
    <w:p w:rsidR="00452BE3" w:rsidRPr="00452BE3" w:rsidRDefault="00452BE3" w:rsidP="00452BE3">
      <w:pPr>
        <w:pStyle w:val="ListParagraph"/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Kevin Arrington, Accredited Financial Counselor, ABNB Federal Credit Union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11:30-12:00:  National Endowment for Financial Education Training (NEFE)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                        Dawn Lindley, Financial Education Director, Virginia Credit Union League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12:00-12:45: Lunch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12:45-1:20: Biz Kids and Foolproo</w:t>
      </w:r>
      <w:r>
        <w:rPr>
          <w:rFonts w:ascii="Calibri" w:hAnsi="Calibri"/>
          <w:color w:val="1F497D"/>
        </w:rPr>
        <w:t xml:space="preserve">f: </w:t>
      </w:r>
      <w:r w:rsidRPr="00452BE3">
        <w:rPr>
          <w:rFonts w:ascii="Calibri" w:hAnsi="Calibri"/>
          <w:color w:val="1F497D"/>
        </w:rPr>
        <w:t xml:space="preserve"> Cassandra Riggin, Certified Credit Union Financial Counselor, Community Relations Specialist, UVA Community Credit Union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1:20-2:30: Teacher Panel/Share Best Practices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2:30-2:45: Financial Football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>2:45-3:00 Evaluation and Door Prizes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452BE3" w:rsidRPr="00452BE3" w:rsidRDefault="00452BE3" w:rsidP="00452BE3">
      <w:pPr>
        <w:rPr>
          <w:rFonts w:ascii="Calibri" w:hAnsi="Calibri"/>
          <w:color w:val="1F497D"/>
        </w:rPr>
      </w:pPr>
      <w:r w:rsidRPr="00452BE3">
        <w:rPr>
          <w:rFonts w:ascii="Calibri" w:hAnsi="Calibri"/>
          <w:color w:val="1F497D"/>
        </w:rPr>
        <w:t xml:space="preserve">Real Money Teacher is sponsored by:  Bayport Credit Union, </w:t>
      </w:r>
      <w:r>
        <w:rPr>
          <w:rFonts w:ascii="Calibri" w:hAnsi="Calibri"/>
          <w:color w:val="1F497D"/>
        </w:rPr>
        <w:t xml:space="preserve">Fort Lee Credit Union, </w:t>
      </w:r>
      <w:r w:rsidRPr="00452BE3">
        <w:rPr>
          <w:rFonts w:ascii="Calibri" w:hAnsi="Calibri"/>
          <w:color w:val="1F497D"/>
        </w:rPr>
        <w:t>Henrico Federal Credit Union, UVA Community Credit Union, ABNB Federal Credit Union, Virginia Credit Union League, and Virginia Credit Union</w:t>
      </w:r>
      <w:r>
        <w:rPr>
          <w:rFonts w:ascii="Calibri" w:hAnsi="Calibri"/>
          <w:color w:val="1F497D"/>
        </w:rPr>
        <w:t xml:space="preserve">, </w:t>
      </w:r>
    </w:p>
    <w:p w:rsidR="00452BE3" w:rsidRPr="00452BE3" w:rsidRDefault="00452BE3" w:rsidP="00452BE3">
      <w:pPr>
        <w:rPr>
          <w:rFonts w:ascii="Calibri" w:hAnsi="Calibri"/>
          <w:color w:val="1F497D"/>
        </w:rPr>
      </w:pPr>
    </w:p>
    <w:p w:rsidR="00D50DDF" w:rsidRDefault="00A61B9C">
      <w:r>
        <w:lastRenderedPageBreak/>
        <w:t>Registration Information:</w:t>
      </w:r>
    </w:p>
    <w:p w:rsidR="00A61B9C" w:rsidRDefault="00A61B9C"/>
    <w:p w:rsidR="00A61B9C" w:rsidRDefault="00A61B9C">
      <w:r>
        <w:t>Yes!  Reserve my space!</w:t>
      </w:r>
    </w:p>
    <w:p w:rsidR="00A61B9C" w:rsidRDefault="00A61B9C"/>
    <w:p w:rsidR="00A61B9C" w:rsidRDefault="00A61B9C">
      <w:r>
        <w:t>Name: ________________________________________</w:t>
      </w:r>
    </w:p>
    <w:p w:rsidR="00A61B9C" w:rsidRDefault="00A61B9C"/>
    <w:p w:rsidR="00A61B9C" w:rsidRDefault="00A61B9C">
      <w:r>
        <w:t>School: _______________________________________</w:t>
      </w:r>
    </w:p>
    <w:p w:rsidR="00A61B9C" w:rsidRDefault="00A61B9C"/>
    <w:p w:rsidR="00A61B9C" w:rsidRDefault="00A61B9C">
      <w:r>
        <w:t>School Address: ______________________________________</w:t>
      </w:r>
    </w:p>
    <w:p w:rsidR="00A61B9C" w:rsidRDefault="00A61B9C"/>
    <w:p w:rsidR="00A61B9C" w:rsidRDefault="00A61B9C">
      <w:r>
        <w:t>Email address: ______________________________________________</w:t>
      </w:r>
    </w:p>
    <w:p w:rsidR="00A61B9C" w:rsidRDefault="00A61B9C"/>
    <w:p w:rsidR="00A61B9C" w:rsidRDefault="00A61B9C">
      <w:r>
        <w:t>Phone Number: _____________________________________________</w:t>
      </w:r>
    </w:p>
    <w:p w:rsidR="00A61B9C" w:rsidRDefault="00A61B9C"/>
    <w:p w:rsidR="00A61B9C" w:rsidRDefault="00A61B9C">
      <w:r>
        <w:t>Grade(s) Teaching: ____________________________________________</w:t>
      </w:r>
    </w:p>
    <w:p w:rsidR="00A61B9C" w:rsidRDefault="00A61B9C"/>
    <w:p w:rsidR="00A61B9C" w:rsidRDefault="00A61B9C"/>
    <w:p w:rsidR="00AD4060" w:rsidRDefault="000E0338">
      <w:r>
        <w:t xml:space="preserve">Email, </w:t>
      </w:r>
      <w:r w:rsidR="00AD4060">
        <w:t>Fax or Phone your registration to....</w:t>
      </w:r>
    </w:p>
    <w:p w:rsidR="00AD4060" w:rsidRDefault="00AD4060"/>
    <w:p w:rsidR="00AD4060" w:rsidRDefault="00AD4060"/>
    <w:sectPr w:rsidR="00AD4060" w:rsidSect="00D5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BE3"/>
    <w:rsid w:val="0001133A"/>
    <w:rsid w:val="000E0338"/>
    <w:rsid w:val="002060EF"/>
    <w:rsid w:val="00452BE3"/>
    <w:rsid w:val="005D56C5"/>
    <w:rsid w:val="00636314"/>
    <w:rsid w:val="006446D9"/>
    <w:rsid w:val="00665293"/>
    <w:rsid w:val="006E5D4B"/>
    <w:rsid w:val="00A61B9C"/>
    <w:rsid w:val="00AD4060"/>
    <w:rsid w:val="00CB6640"/>
    <w:rsid w:val="00D50DDF"/>
    <w:rsid w:val="00ED01C7"/>
    <w:rsid w:val="00F327FC"/>
    <w:rsid w:val="00F34CB4"/>
    <w:rsid w:val="00F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E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BE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VACU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cbh1</dc:creator>
  <cp:lastModifiedBy>Dawn Lindley</cp:lastModifiedBy>
  <cp:revision>4</cp:revision>
  <cp:lastPrinted>2014-03-25T13:29:00Z</cp:lastPrinted>
  <dcterms:created xsi:type="dcterms:W3CDTF">2015-06-09T15:02:00Z</dcterms:created>
  <dcterms:modified xsi:type="dcterms:W3CDTF">2015-06-09T15:12:00Z</dcterms:modified>
</cp:coreProperties>
</file>