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4DB9" w14:textId="77777777" w:rsidR="00FB318E" w:rsidRDefault="00FB318E" w:rsidP="00FB318E">
      <w:pPr>
        <w:jc w:val="center"/>
      </w:pPr>
      <w:r>
        <w:rPr>
          <w:noProof/>
        </w:rPr>
        <w:drawing>
          <wp:inline distT="0" distB="0" distL="0" distR="0" wp14:anchorId="33F93327" wp14:editId="7A2C2A9E">
            <wp:extent cx="3540970" cy="1482969"/>
            <wp:effectExtent l="19050" t="0" r="2330" b="0"/>
            <wp:docPr id="1" name="Picture 0" descr="real-mo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-mone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491" cy="14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158DE" w14:textId="77777777" w:rsidR="00A12503" w:rsidRDefault="008E328E" w:rsidP="00D72609">
      <w:pPr>
        <w:jc w:val="center"/>
        <w:rPr>
          <w:sz w:val="40"/>
          <w:szCs w:val="40"/>
        </w:rPr>
      </w:pPr>
      <w:r>
        <w:rPr>
          <w:sz w:val="40"/>
          <w:szCs w:val="40"/>
        </w:rPr>
        <w:t>Check List</w:t>
      </w:r>
    </w:p>
    <w:p w14:paraId="70CB325C" w14:textId="77777777" w:rsidR="003E4AC4" w:rsidRDefault="003E4AC4" w:rsidP="008E32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240"/>
        <w:gridCol w:w="5328"/>
      </w:tblGrid>
      <w:tr w:rsidR="008E328E" w:rsidRPr="008E328E" w14:paraId="3093BECC" w14:textId="77777777" w:rsidTr="006852FE">
        <w:trPr>
          <w:tblHeader/>
        </w:trPr>
        <w:tc>
          <w:tcPr>
            <w:tcW w:w="1008" w:type="dxa"/>
          </w:tcPr>
          <w:p w14:paraId="3E57DAF9" w14:textId="77777777" w:rsidR="008E328E" w:rsidRPr="008E328E" w:rsidRDefault="008E328E" w:rsidP="008E328E">
            <w:pPr>
              <w:jc w:val="center"/>
              <w:rPr>
                <w:sz w:val="52"/>
                <w:szCs w:val="52"/>
              </w:rPr>
            </w:pPr>
            <w:r w:rsidRPr="008E328E">
              <w:rPr>
                <w:sz w:val="52"/>
                <w:szCs w:val="52"/>
              </w:rPr>
              <w:sym w:font="Wingdings 2" w:char="F052"/>
            </w:r>
          </w:p>
        </w:tc>
        <w:tc>
          <w:tcPr>
            <w:tcW w:w="3240" w:type="dxa"/>
          </w:tcPr>
          <w:p w14:paraId="4B785D7F" w14:textId="77777777" w:rsidR="008E328E" w:rsidRPr="008E328E" w:rsidRDefault="008E328E" w:rsidP="008E328E">
            <w:pPr>
              <w:jc w:val="center"/>
              <w:rPr>
                <w:sz w:val="32"/>
                <w:szCs w:val="32"/>
              </w:rPr>
            </w:pPr>
            <w:r w:rsidRPr="008E328E">
              <w:rPr>
                <w:sz w:val="32"/>
                <w:szCs w:val="32"/>
              </w:rPr>
              <w:t>Task</w:t>
            </w:r>
          </w:p>
        </w:tc>
        <w:tc>
          <w:tcPr>
            <w:tcW w:w="5328" w:type="dxa"/>
          </w:tcPr>
          <w:p w14:paraId="63A79F36" w14:textId="77777777" w:rsidR="008E328E" w:rsidRPr="008E328E" w:rsidRDefault="008E328E" w:rsidP="008E328E">
            <w:pPr>
              <w:jc w:val="center"/>
              <w:rPr>
                <w:sz w:val="32"/>
                <w:szCs w:val="32"/>
              </w:rPr>
            </w:pPr>
            <w:r w:rsidRPr="008E328E">
              <w:rPr>
                <w:sz w:val="32"/>
                <w:szCs w:val="32"/>
              </w:rPr>
              <w:t>Comment</w:t>
            </w:r>
          </w:p>
        </w:tc>
      </w:tr>
      <w:tr w:rsidR="008E328E" w:rsidRPr="008E328E" w14:paraId="3122A215" w14:textId="77777777" w:rsidTr="008E328E">
        <w:tc>
          <w:tcPr>
            <w:tcW w:w="1008" w:type="dxa"/>
          </w:tcPr>
          <w:p w14:paraId="2F0B6C55" w14:textId="77777777" w:rsidR="008E328E" w:rsidRPr="008E328E" w:rsidRDefault="008E328E" w:rsidP="009573FF"/>
        </w:tc>
        <w:tc>
          <w:tcPr>
            <w:tcW w:w="3240" w:type="dxa"/>
          </w:tcPr>
          <w:p w14:paraId="6447B2A6" w14:textId="77777777" w:rsidR="008E328E" w:rsidRPr="008E328E" w:rsidRDefault="008E328E" w:rsidP="009573FF">
            <w:r w:rsidRPr="008E328E">
              <w:t>Get volunteers / credit unions</w:t>
            </w:r>
          </w:p>
        </w:tc>
        <w:tc>
          <w:tcPr>
            <w:tcW w:w="5328" w:type="dxa"/>
          </w:tcPr>
          <w:p w14:paraId="2D9D65DE" w14:textId="77777777" w:rsidR="008E328E" w:rsidRDefault="000013B3" w:rsidP="009573FF">
            <w:r>
              <w:t xml:space="preserve">Suggested activities for all credit unions:  donate door prizes, help promote/advertise the event, </w:t>
            </w:r>
            <w:r w:rsidR="00C959F3">
              <w:t>attend the event if possible, share in any costs not covered by grants and the foundation.</w:t>
            </w:r>
          </w:p>
          <w:p w14:paraId="0A59CE24" w14:textId="77777777" w:rsidR="000013B3" w:rsidRDefault="000013B3" w:rsidP="009573FF"/>
          <w:p w14:paraId="32460269" w14:textId="77777777" w:rsidR="000013B3" w:rsidRDefault="000013B3" w:rsidP="009573FF">
            <w:r>
              <w:t>Coordinator role:  Arranges site, catering (breakfast, coffee, water, lunch)</w:t>
            </w:r>
            <w:r w:rsidR="00F124C4">
              <w:t>; Leads the conference calls.</w:t>
            </w:r>
            <w:r w:rsidR="00497052">
              <w:t xml:space="preserve">  Preps the site the day before.  Pulls together the notebook with all handouts and the SOLs.</w:t>
            </w:r>
          </w:p>
          <w:p w14:paraId="42D74CFD" w14:textId="77777777" w:rsidR="000013B3" w:rsidRDefault="000013B3" w:rsidP="009573FF"/>
          <w:p w14:paraId="58B14D64" w14:textId="77777777" w:rsidR="000013B3" w:rsidRDefault="000013B3" w:rsidP="009573FF">
            <w:r>
              <w:t xml:space="preserve">Educator Liaison:  Communicates with the Virginia Department of Education to see if date is okay, then arranges certification points, designs certification form (to be signed by VA DoE and the </w:t>
            </w:r>
            <w:proofErr w:type="gramStart"/>
            <w:r>
              <w:t>Foundation )</w:t>
            </w:r>
            <w:proofErr w:type="gramEnd"/>
          </w:p>
          <w:p w14:paraId="24F2DA1C" w14:textId="77777777" w:rsidR="00F124C4" w:rsidRDefault="00F124C4" w:rsidP="009573FF"/>
          <w:p w14:paraId="13A6236A" w14:textId="77777777" w:rsidR="00F124C4" w:rsidRDefault="00F124C4" w:rsidP="009573FF">
            <w:r>
              <w:t>Emcee:  Keeps the workshop day moving smoothly, introduces speakers, helps registrants feel welcome.</w:t>
            </w:r>
          </w:p>
          <w:p w14:paraId="67A958AC" w14:textId="77777777" w:rsidR="000013B3" w:rsidRDefault="000013B3" w:rsidP="009573FF"/>
          <w:p w14:paraId="66BB9D0B" w14:textId="77777777" w:rsidR="00497052" w:rsidRDefault="000013B3" w:rsidP="009573FF">
            <w:r>
              <w:t>Marketing Assistance:  Designs</w:t>
            </w:r>
            <w:r w:rsidR="00F124C4">
              <w:t xml:space="preserve"> registration form and/or agenda, </w:t>
            </w:r>
            <w:r w:rsidR="001F1E1D">
              <w:t>certification points certificate, and</w:t>
            </w:r>
            <w:r w:rsidR="00F124C4">
              <w:t xml:space="preserve"> workshop evaluation form.</w:t>
            </w:r>
            <w:r w:rsidR="001F1E1D">
              <w:t xml:space="preserve"> (See samples.)</w:t>
            </w:r>
          </w:p>
          <w:p w14:paraId="468491AD" w14:textId="77777777" w:rsidR="000013B3" w:rsidRDefault="000013B3" w:rsidP="009573FF"/>
          <w:p w14:paraId="66D57C27" w14:textId="77777777" w:rsidR="006852FE" w:rsidRDefault="006852FE" w:rsidP="009573FF">
            <w:r>
              <w:t>Site assembly team:  Meets the day before to set up room and assemble notebooks &amp; goodie bags (if applicable)</w:t>
            </w:r>
          </w:p>
          <w:p w14:paraId="2708C9FF" w14:textId="77777777" w:rsidR="006852FE" w:rsidRDefault="006852FE" w:rsidP="009573FF"/>
          <w:p w14:paraId="173A0FB6" w14:textId="5DB4A2FB" w:rsidR="000013B3" w:rsidRDefault="000013B3" w:rsidP="009573FF">
            <w:r>
              <w:t>Speaker role:  Prepare session</w:t>
            </w:r>
            <w:r w:rsidR="00F124C4">
              <w:t>, deliver hand</w:t>
            </w:r>
            <w:r w:rsidR="00BC456F">
              <w:t xml:space="preserve"> outs</w:t>
            </w:r>
          </w:p>
          <w:p w14:paraId="297964F4" w14:textId="77777777" w:rsidR="000013B3" w:rsidRPr="008E328E" w:rsidRDefault="000013B3" w:rsidP="009573FF"/>
        </w:tc>
      </w:tr>
      <w:tr w:rsidR="000013B3" w:rsidRPr="008E328E" w14:paraId="28A1B693" w14:textId="77777777" w:rsidTr="008E328E">
        <w:tc>
          <w:tcPr>
            <w:tcW w:w="1008" w:type="dxa"/>
          </w:tcPr>
          <w:p w14:paraId="18B0D75F" w14:textId="77777777" w:rsidR="000013B3" w:rsidRPr="008E328E" w:rsidRDefault="000013B3" w:rsidP="009573FF"/>
        </w:tc>
        <w:tc>
          <w:tcPr>
            <w:tcW w:w="3240" w:type="dxa"/>
          </w:tcPr>
          <w:p w14:paraId="534325E3" w14:textId="77777777" w:rsidR="000013B3" w:rsidRPr="008E328E" w:rsidRDefault="000013B3" w:rsidP="009573FF">
            <w:r>
              <w:t>Hold initial meeting</w:t>
            </w:r>
          </w:p>
        </w:tc>
        <w:tc>
          <w:tcPr>
            <w:tcW w:w="5328" w:type="dxa"/>
          </w:tcPr>
          <w:p w14:paraId="52114F27" w14:textId="77777777" w:rsidR="000013B3" w:rsidRDefault="000013B3" w:rsidP="009573FF">
            <w:r>
              <w:t>Assign volunteer duties:  Who</w:t>
            </w:r>
            <w:r w:rsidR="00F124C4">
              <w:t xml:space="preserve"> will do the roles listed above?</w:t>
            </w:r>
          </w:p>
          <w:p w14:paraId="7D167543" w14:textId="77777777" w:rsidR="00F124C4" w:rsidRDefault="00F124C4" w:rsidP="009573FF"/>
          <w:p w14:paraId="619D9355" w14:textId="77777777" w:rsidR="00F124C4" w:rsidRDefault="00F124C4" w:rsidP="009573FF">
            <w:r>
              <w:lastRenderedPageBreak/>
              <w:t>Decide a date</w:t>
            </w:r>
          </w:p>
          <w:p w14:paraId="752A17CA" w14:textId="77777777" w:rsidR="00F124C4" w:rsidRDefault="00F124C4" w:rsidP="009573FF"/>
          <w:p w14:paraId="6ADFA082" w14:textId="77777777" w:rsidR="00F124C4" w:rsidRDefault="00F124C4" w:rsidP="009573FF">
            <w:r>
              <w:t>Discuss possible venues (Try to pick a CU-neutral location)</w:t>
            </w:r>
          </w:p>
          <w:p w14:paraId="201D8C72" w14:textId="77777777" w:rsidR="00B91DD6" w:rsidRDefault="00B91DD6" w:rsidP="009573FF"/>
        </w:tc>
      </w:tr>
      <w:tr w:rsidR="00F124C4" w:rsidRPr="008E328E" w14:paraId="6556BA00" w14:textId="77777777" w:rsidTr="008E328E">
        <w:tc>
          <w:tcPr>
            <w:tcW w:w="1008" w:type="dxa"/>
          </w:tcPr>
          <w:p w14:paraId="5EE5F1FA" w14:textId="77777777" w:rsidR="00F124C4" w:rsidRPr="008E328E" w:rsidRDefault="00F124C4" w:rsidP="009573FF"/>
        </w:tc>
        <w:tc>
          <w:tcPr>
            <w:tcW w:w="3240" w:type="dxa"/>
          </w:tcPr>
          <w:p w14:paraId="3680F616" w14:textId="77777777" w:rsidR="00F124C4" w:rsidRDefault="00F124C4" w:rsidP="009573FF">
            <w:r>
              <w:t>Run the date by VA DoE</w:t>
            </w:r>
          </w:p>
        </w:tc>
        <w:tc>
          <w:tcPr>
            <w:tcW w:w="5328" w:type="dxa"/>
          </w:tcPr>
          <w:p w14:paraId="0C6D83E9" w14:textId="77777777" w:rsidR="00F124C4" w:rsidRDefault="00F124C4" w:rsidP="00F124C4">
            <w:r>
              <w:t>The Educator Liaison will make sure the date works with the Virginia Department of Education</w:t>
            </w:r>
          </w:p>
          <w:p w14:paraId="606A33EB" w14:textId="77777777" w:rsidR="00B91DD6" w:rsidRDefault="00B91DD6" w:rsidP="00F124C4"/>
        </w:tc>
      </w:tr>
      <w:tr w:rsidR="00F124C4" w:rsidRPr="008E328E" w14:paraId="2928C8C2" w14:textId="77777777" w:rsidTr="008E328E">
        <w:tc>
          <w:tcPr>
            <w:tcW w:w="1008" w:type="dxa"/>
          </w:tcPr>
          <w:p w14:paraId="4B2A86F6" w14:textId="77777777" w:rsidR="00F124C4" w:rsidRPr="008E328E" w:rsidRDefault="00F124C4" w:rsidP="009573FF"/>
        </w:tc>
        <w:tc>
          <w:tcPr>
            <w:tcW w:w="3240" w:type="dxa"/>
          </w:tcPr>
          <w:p w14:paraId="398879F6" w14:textId="77777777" w:rsidR="00F124C4" w:rsidRDefault="00F124C4" w:rsidP="009573FF">
            <w:r>
              <w:t>Hold 2nd meeting</w:t>
            </w:r>
          </w:p>
        </w:tc>
        <w:tc>
          <w:tcPr>
            <w:tcW w:w="5328" w:type="dxa"/>
          </w:tcPr>
          <w:p w14:paraId="43BBB01A" w14:textId="77777777" w:rsidR="00F124C4" w:rsidRDefault="00F124C4" w:rsidP="009573FF">
            <w:r>
              <w:t>Venue is finalized</w:t>
            </w:r>
          </w:p>
          <w:p w14:paraId="125FB834" w14:textId="77777777" w:rsidR="00F124C4" w:rsidRDefault="00F124C4" w:rsidP="009573FF"/>
          <w:p w14:paraId="7D2A65CC" w14:textId="77777777" w:rsidR="00F124C4" w:rsidRDefault="00F124C4" w:rsidP="009573FF">
            <w:r>
              <w:t>Flesh out agenda (See sample) with suggested speakers and subject matter experts</w:t>
            </w:r>
          </w:p>
          <w:p w14:paraId="5E904B2D" w14:textId="77777777" w:rsidR="00F124C4" w:rsidRDefault="00F124C4" w:rsidP="009573FF"/>
          <w:p w14:paraId="60A0F827" w14:textId="77777777" w:rsidR="00F124C4" w:rsidRDefault="00F124C4" w:rsidP="009573FF">
            <w:r>
              <w:t>Assign volunteers to contact speakers that are not present on the call.</w:t>
            </w:r>
          </w:p>
          <w:p w14:paraId="1A5CE535" w14:textId="77777777" w:rsidR="00F124C4" w:rsidRDefault="00F124C4" w:rsidP="009573FF"/>
          <w:p w14:paraId="78D1F173" w14:textId="77777777" w:rsidR="00F124C4" w:rsidRDefault="00F124C4" w:rsidP="009573FF"/>
        </w:tc>
      </w:tr>
      <w:tr w:rsidR="00F124C4" w:rsidRPr="008E328E" w14:paraId="681D90A7" w14:textId="77777777" w:rsidTr="008E328E">
        <w:tc>
          <w:tcPr>
            <w:tcW w:w="1008" w:type="dxa"/>
          </w:tcPr>
          <w:p w14:paraId="1CAA773F" w14:textId="77777777" w:rsidR="00F124C4" w:rsidRPr="008E328E" w:rsidRDefault="00F124C4" w:rsidP="009573FF"/>
        </w:tc>
        <w:tc>
          <w:tcPr>
            <w:tcW w:w="3240" w:type="dxa"/>
          </w:tcPr>
          <w:p w14:paraId="52AD6B46" w14:textId="77777777" w:rsidR="00F124C4" w:rsidRDefault="00F124C4" w:rsidP="009573FF">
            <w:r>
              <w:t>Speakers are finalized</w:t>
            </w:r>
          </w:p>
        </w:tc>
        <w:tc>
          <w:tcPr>
            <w:tcW w:w="5328" w:type="dxa"/>
          </w:tcPr>
          <w:p w14:paraId="61F94FE4" w14:textId="77777777" w:rsidR="00F124C4" w:rsidRDefault="00F124C4" w:rsidP="00F124C4">
            <w:r>
              <w:t>Volunteers to work with Marketing Assistant &amp; the Speaker Contact on finalizing session times.</w:t>
            </w:r>
          </w:p>
          <w:p w14:paraId="347ADA83" w14:textId="77777777" w:rsidR="00B91DD6" w:rsidRDefault="00B91DD6" w:rsidP="00F124C4"/>
        </w:tc>
      </w:tr>
      <w:tr w:rsidR="00C959F3" w:rsidRPr="008E328E" w14:paraId="4191EFC4" w14:textId="77777777" w:rsidTr="008E328E">
        <w:tc>
          <w:tcPr>
            <w:tcW w:w="1008" w:type="dxa"/>
          </w:tcPr>
          <w:p w14:paraId="5143584B" w14:textId="77777777" w:rsidR="00C959F3" w:rsidRPr="008E328E" w:rsidRDefault="00C959F3" w:rsidP="009573FF"/>
        </w:tc>
        <w:tc>
          <w:tcPr>
            <w:tcW w:w="3240" w:type="dxa"/>
          </w:tcPr>
          <w:p w14:paraId="1F9F183B" w14:textId="4D085E7F" w:rsidR="00C959F3" w:rsidRDefault="00C959F3" w:rsidP="00E4777E">
            <w:r>
              <w:t>Arrange Certification Points for Educators</w:t>
            </w:r>
            <w:r w:rsidR="0072292F">
              <w:t>.</w:t>
            </w:r>
            <w:bookmarkStart w:id="0" w:name="_GoBack"/>
            <w:bookmarkEnd w:id="0"/>
          </w:p>
        </w:tc>
        <w:tc>
          <w:tcPr>
            <w:tcW w:w="5328" w:type="dxa"/>
          </w:tcPr>
          <w:p w14:paraId="357140E3" w14:textId="77777777" w:rsidR="00C959F3" w:rsidRDefault="00C959F3" w:rsidP="009573FF">
            <w:r>
              <w:t>Education Liaison then sends email to Virginia Department of Education to arrange for certification points</w:t>
            </w:r>
            <w:r w:rsidR="001F1E1D">
              <w:t xml:space="preserve"> (See Sample Email).  </w:t>
            </w:r>
          </w:p>
          <w:p w14:paraId="54D319CF" w14:textId="77777777" w:rsidR="00B91DD6" w:rsidRDefault="00B91DD6" w:rsidP="009573FF"/>
        </w:tc>
      </w:tr>
      <w:tr w:rsidR="00F124C4" w:rsidRPr="008E328E" w14:paraId="02EF346C" w14:textId="77777777" w:rsidTr="008E328E">
        <w:tc>
          <w:tcPr>
            <w:tcW w:w="1008" w:type="dxa"/>
          </w:tcPr>
          <w:p w14:paraId="16A81CAE" w14:textId="77777777" w:rsidR="00F124C4" w:rsidRPr="008E328E" w:rsidRDefault="00F124C4" w:rsidP="009573FF"/>
        </w:tc>
        <w:tc>
          <w:tcPr>
            <w:tcW w:w="3240" w:type="dxa"/>
          </w:tcPr>
          <w:p w14:paraId="4A60F6F5" w14:textId="77777777" w:rsidR="00F124C4" w:rsidRDefault="00F124C4" w:rsidP="009573FF">
            <w:r>
              <w:t>Design Agenda / Registration Form</w:t>
            </w:r>
            <w:r w:rsidR="00E4777E">
              <w:t xml:space="preserve"> (See samp</w:t>
            </w:r>
            <w:r>
              <w:t>le)</w:t>
            </w:r>
          </w:p>
        </w:tc>
        <w:tc>
          <w:tcPr>
            <w:tcW w:w="5328" w:type="dxa"/>
          </w:tcPr>
          <w:p w14:paraId="04EEF43E" w14:textId="77777777" w:rsidR="00F124C4" w:rsidRDefault="00F124C4" w:rsidP="009573FF"/>
          <w:p w14:paraId="5E1C9CD4" w14:textId="77777777" w:rsidR="00F124C4" w:rsidRDefault="00F124C4" w:rsidP="009573FF">
            <w:r>
              <w:t>All credit unions should forward a camera-ready version of their logo to the Marketing Assistant Volunteer</w:t>
            </w:r>
          </w:p>
          <w:p w14:paraId="0AB95499" w14:textId="77777777" w:rsidR="00F124C4" w:rsidRDefault="00F124C4" w:rsidP="009573FF"/>
        </w:tc>
      </w:tr>
      <w:tr w:rsidR="00F124C4" w:rsidRPr="008E328E" w14:paraId="60ED983A" w14:textId="77777777" w:rsidTr="008E328E">
        <w:tc>
          <w:tcPr>
            <w:tcW w:w="1008" w:type="dxa"/>
          </w:tcPr>
          <w:p w14:paraId="2DBAC79C" w14:textId="77777777" w:rsidR="00F124C4" w:rsidRPr="008E328E" w:rsidRDefault="00F124C4" w:rsidP="009573FF"/>
        </w:tc>
        <w:tc>
          <w:tcPr>
            <w:tcW w:w="3240" w:type="dxa"/>
          </w:tcPr>
          <w:p w14:paraId="7188843D" w14:textId="77777777" w:rsidR="00F124C4" w:rsidRDefault="00E4777E" w:rsidP="009573FF">
            <w:r>
              <w:t>Registration is opened, promotion starts</w:t>
            </w:r>
          </w:p>
        </w:tc>
        <w:tc>
          <w:tcPr>
            <w:tcW w:w="5328" w:type="dxa"/>
          </w:tcPr>
          <w:p w14:paraId="1D45FD77" w14:textId="77777777" w:rsidR="00F124C4" w:rsidRDefault="00E4777E" w:rsidP="009573FF">
            <w:r>
              <w:t>All credit unions distribute the registration form to their education contacts</w:t>
            </w:r>
          </w:p>
          <w:p w14:paraId="211987E3" w14:textId="77777777" w:rsidR="00E4777E" w:rsidRDefault="00E4777E" w:rsidP="009573FF"/>
          <w:p w14:paraId="6B7ED825" w14:textId="77777777" w:rsidR="00E4777E" w:rsidRDefault="00E4777E" w:rsidP="009573FF">
            <w:r>
              <w:t>Education liaison asks Virginia DoE to put it on the Educators' ListServ</w:t>
            </w:r>
          </w:p>
          <w:p w14:paraId="7C36E49F" w14:textId="77777777" w:rsidR="00B91DD6" w:rsidRDefault="00B91DD6" w:rsidP="009573FF"/>
        </w:tc>
      </w:tr>
      <w:tr w:rsidR="00FD6179" w:rsidRPr="008E328E" w14:paraId="2459CDB1" w14:textId="77777777" w:rsidTr="008E328E">
        <w:tc>
          <w:tcPr>
            <w:tcW w:w="1008" w:type="dxa"/>
          </w:tcPr>
          <w:p w14:paraId="15F5DBA3" w14:textId="77777777" w:rsidR="00FD6179" w:rsidRPr="008E328E" w:rsidRDefault="00FD6179" w:rsidP="009573FF"/>
        </w:tc>
        <w:tc>
          <w:tcPr>
            <w:tcW w:w="3240" w:type="dxa"/>
          </w:tcPr>
          <w:p w14:paraId="13F7CBA4" w14:textId="77777777" w:rsidR="00FD6179" w:rsidRDefault="00FD6179" w:rsidP="009573FF">
            <w:r>
              <w:t>Registrations confirmed</w:t>
            </w:r>
          </w:p>
        </w:tc>
        <w:tc>
          <w:tcPr>
            <w:tcW w:w="5328" w:type="dxa"/>
          </w:tcPr>
          <w:p w14:paraId="244C1ABC" w14:textId="77777777" w:rsidR="00FD6179" w:rsidRDefault="00FD6179" w:rsidP="009573FF">
            <w:r>
              <w:t>Coordinator sends out a confirmation welcoming the educators to the workshop along with agenda and site information.</w:t>
            </w:r>
          </w:p>
          <w:p w14:paraId="16AA7511" w14:textId="77777777" w:rsidR="00B91DD6" w:rsidRDefault="00B91DD6" w:rsidP="009573FF"/>
        </w:tc>
      </w:tr>
      <w:tr w:rsidR="00FD6179" w:rsidRPr="008E328E" w14:paraId="77FC236D" w14:textId="77777777" w:rsidTr="008E328E">
        <w:tc>
          <w:tcPr>
            <w:tcW w:w="1008" w:type="dxa"/>
          </w:tcPr>
          <w:p w14:paraId="2434C1D7" w14:textId="77777777" w:rsidR="00FD6179" w:rsidRPr="008E328E" w:rsidRDefault="00FD6179" w:rsidP="009573FF"/>
        </w:tc>
        <w:tc>
          <w:tcPr>
            <w:tcW w:w="3240" w:type="dxa"/>
          </w:tcPr>
          <w:p w14:paraId="16FD13F9" w14:textId="77777777" w:rsidR="00FD6179" w:rsidRDefault="00FD6179" w:rsidP="009573FF">
            <w:r>
              <w:t xml:space="preserve">Speakers Give Handouts </w:t>
            </w:r>
            <w:proofErr w:type="gramStart"/>
            <w:r>
              <w:t>to  Coordinator</w:t>
            </w:r>
            <w:proofErr w:type="gramEnd"/>
          </w:p>
        </w:tc>
        <w:tc>
          <w:tcPr>
            <w:tcW w:w="5328" w:type="dxa"/>
          </w:tcPr>
          <w:p w14:paraId="05F3FA26" w14:textId="77777777" w:rsidR="00FD6179" w:rsidRDefault="00FD6179" w:rsidP="009573FF">
            <w:r>
              <w:t>Coordinator collects handouts that need to go into the notebook.  Copies are printed.</w:t>
            </w:r>
          </w:p>
          <w:p w14:paraId="7BD02A3D" w14:textId="77777777" w:rsidR="00B91DD6" w:rsidRDefault="00B91DD6" w:rsidP="009573FF"/>
          <w:p w14:paraId="7BF16D54" w14:textId="77777777" w:rsidR="00B91DD6" w:rsidRDefault="00B91DD6" w:rsidP="009573FF"/>
        </w:tc>
      </w:tr>
      <w:tr w:rsidR="00FD6179" w:rsidRPr="008E328E" w14:paraId="74598D56" w14:textId="77777777" w:rsidTr="008E328E">
        <w:tc>
          <w:tcPr>
            <w:tcW w:w="1008" w:type="dxa"/>
          </w:tcPr>
          <w:p w14:paraId="1EE80CCD" w14:textId="77777777" w:rsidR="00FD6179" w:rsidRPr="008E328E" w:rsidRDefault="00FD6179" w:rsidP="009573FF"/>
        </w:tc>
        <w:tc>
          <w:tcPr>
            <w:tcW w:w="3240" w:type="dxa"/>
          </w:tcPr>
          <w:p w14:paraId="473FE638" w14:textId="77777777" w:rsidR="00FD6179" w:rsidRDefault="00FD6179" w:rsidP="009573FF">
            <w:r>
              <w:t>Catering Arranged</w:t>
            </w:r>
          </w:p>
        </w:tc>
        <w:tc>
          <w:tcPr>
            <w:tcW w:w="5328" w:type="dxa"/>
          </w:tcPr>
          <w:p w14:paraId="796FD2B3" w14:textId="77777777" w:rsidR="00FD6179" w:rsidRDefault="00FD6179" w:rsidP="009573FF">
            <w:r>
              <w:t xml:space="preserve">Coordinator arranges food and beverage for the day.  Invoices can be sent to the League or can be handled by the credit union to be reimbursed later.  </w:t>
            </w:r>
          </w:p>
          <w:p w14:paraId="51F30D7E" w14:textId="77777777" w:rsidR="00B91DD6" w:rsidRDefault="00B91DD6" w:rsidP="009573FF"/>
        </w:tc>
      </w:tr>
      <w:tr w:rsidR="00B91DD6" w:rsidRPr="008E328E" w14:paraId="395E3538" w14:textId="77777777" w:rsidTr="008E328E">
        <w:tc>
          <w:tcPr>
            <w:tcW w:w="1008" w:type="dxa"/>
          </w:tcPr>
          <w:p w14:paraId="2A901208" w14:textId="77777777" w:rsidR="00B91DD6" w:rsidRPr="008E328E" w:rsidRDefault="00B91DD6" w:rsidP="009573FF"/>
        </w:tc>
        <w:tc>
          <w:tcPr>
            <w:tcW w:w="3240" w:type="dxa"/>
          </w:tcPr>
          <w:p w14:paraId="7410850F" w14:textId="77777777" w:rsidR="00B91DD6" w:rsidRDefault="00B91DD6" w:rsidP="009573FF">
            <w:r>
              <w:t>Turn in Door Prizes Gifts for Goodie Bags</w:t>
            </w:r>
          </w:p>
        </w:tc>
        <w:tc>
          <w:tcPr>
            <w:tcW w:w="5328" w:type="dxa"/>
          </w:tcPr>
          <w:p w14:paraId="38CD8D95" w14:textId="77777777" w:rsidR="00B91DD6" w:rsidRDefault="00B91DD6" w:rsidP="00B91DD6">
            <w:r>
              <w:t>If goodie bags are being prepared for the teachers, all credit unions should give their goodies to the coordinator at least a week prior to the workshop</w:t>
            </w:r>
          </w:p>
          <w:p w14:paraId="40BD4DCB" w14:textId="77777777" w:rsidR="00B91DD6" w:rsidRDefault="00B91DD6" w:rsidP="00B91DD6"/>
        </w:tc>
      </w:tr>
      <w:tr w:rsidR="00FD6179" w:rsidRPr="008E328E" w14:paraId="52AA9809" w14:textId="77777777" w:rsidTr="008E328E">
        <w:tc>
          <w:tcPr>
            <w:tcW w:w="1008" w:type="dxa"/>
          </w:tcPr>
          <w:p w14:paraId="6E2C8254" w14:textId="77777777" w:rsidR="00FD6179" w:rsidRPr="008E328E" w:rsidRDefault="00FD6179" w:rsidP="009573FF"/>
        </w:tc>
        <w:tc>
          <w:tcPr>
            <w:tcW w:w="3240" w:type="dxa"/>
          </w:tcPr>
          <w:p w14:paraId="3C90BA51" w14:textId="77777777" w:rsidR="00FD6179" w:rsidRDefault="00FD6179" w:rsidP="009573FF">
            <w:r>
              <w:t>Site Prep</w:t>
            </w:r>
          </w:p>
        </w:tc>
        <w:tc>
          <w:tcPr>
            <w:tcW w:w="5328" w:type="dxa"/>
          </w:tcPr>
          <w:p w14:paraId="17487B30" w14:textId="77777777" w:rsidR="00FD6179" w:rsidRDefault="00FD6179" w:rsidP="00B91DD6">
            <w:r>
              <w:t>The day before the event, the coordinator and other volunteers meet to assemble the room (classroom style) assemble notebooks</w:t>
            </w:r>
            <w:r w:rsidR="00B91DD6">
              <w:t>, and goodie bags</w:t>
            </w:r>
            <w:r w:rsidR="008B7766">
              <w:t>.  Notebooks should contain:  RME Notebook Cover, Coversheet, EPF SOLs, Contact info for all sponsoring credit unions, presentation</w:t>
            </w:r>
            <w:r w:rsidR="00B91DD6">
              <w:t xml:space="preserve"> handouts.  </w:t>
            </w:r>
          </w:p>
        </w:tc>
      </w:tr>
      <w:tr w:rsidR="00D94E77" w:rsidRPr="008E328E" w14:paraId="0DE87C09" w14:textId="77777777" w:rsidTr="008E328E">
        <w:tc>
          <w:tcPr>
            <w:tcW w:w="1008" w:type="dxa"/>
          </w:tcPr>
          <w:p w14:paraId="75976290" w14:textId="77777777" w:rsidR="00D94E77" w:rsidRPr="008E328E" w:rsidRDefault="00D94E77" w:rsidP="009573FF"/>
        </w:tc>
        <w:tc>
          <w:tcPr>
            <w:tcW w:w="3240" w:type="dxa"/>
          </w:tcPr>
          <w:p w14:paraId="4BAD3196" w14:textId="77777777" w:rsidR="00D94E77" w:rsidRDefault="00D94E77" w:rsidP="009573FF">
            <w:r>
              <w:t>Workshop Day</w:t>
            </w:r>
          </w:p>
        </w:tc>
        <w:tc>
          <w:tcPr>
            <w:tcW w:w="5328" w:type="dxa"/>
          </w:tcPr>
          <w:p w14:paraId="4E542A52" w14:textId="77777777" w:rsidR="00D94E77" w:rsidRDefault="00D94E77" w:rsidP="009573FF">
            <w:r>
              <w:t>Show time!</w:t>
            </w:r>
            <w:r w:rsidR="00B91DD6">
              <w:t xml:space="preserve">   </w:t>
            </w:r>
            <w:r w:rsidR="00B5569B">
              <w:t>Bring gift cards and/or other door prizes if you haven't already sent them in.</w:t>
            </w:r>
          </w:p>
        </w:tc>
      </w:tr>
      <w:tr w:rsidR="00D94E77" w:rsidRPr="008E328E" w14:paraId="566E9978" w14:textId="77777777" w:rsidTr="008E328E">
        <w:tc>
          <w:tcPr>
            <w:tcW w:w="1008" w:type="dxa"/>
          </w:tcPr>
          <w:p w14:paraId="2AEB1C7E" w14:textId="77777777" w:rsidR="00D94E77" w:rsidRPr="008E328E" w:rsidRDefault="00D94E77" w:rsidP="009573FF"/>
        </w:tc>
        <w:tc>
          <w:tcPr>
            <w:tcW w:w="3240" w:type="dxa"/>
          </w:tcPr>
          <w:p w14:paraId="18B0E298" w14:textId="77777777" w:rsidR="00D94E77" w:rsidRDefault="00D94E77" w:rsidP="009573FF">
            <w:r>
              <w:t>Post Workshop</w:t>
            </w:r>
          </w:p>
        </w:tc>
        <w:tc>
          <w:tcPr>
            <w:tcW w:w="5328" w:type="dxa"/>
          </w:tcPr>
          <w:p w14:paraId="54F1AC5F" w14:textId="77777777" w:rsidR="00D94E77" w:rsidRDefault="00D94E77" w:rsidP="009573FF">
            <w:r>
              <w:t>Fill out report (see sample) and turn in to the League</w:t>
            </w:r>
          </w:p>
        </w:tc>
      </w:tr>
    </w:tbl>
    <w:p w14:paraId="6C026C14" w14:textId="77777777" w:rsidR="008E328E" w:rsidRDefault="008E328E" w:rsidP="008E328E"/>
    <w:sectPr w:rsidR="008E328E" w:rsidSect="00A1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F5E5A"/>
    <w:multiLevelType w:val="hybridMultilevel"/>
    <w:tmpl w:val="BA7C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18E"/>
    <w:rsid w:val="000013B3"/>
    <w:rsid w:val="001F1E1D"/>
    <w:rsid w:val="00234FAC"/>
    <w:rsid w:val="00251F22"/>
    <w:rsid w:val="002731F0"/>
    <w:rsid w:val="00293959"/>
    <w:rsid w:val="00297812"/>
    <w:rsid w:val="002B30D2"/>
    <w:rsid w:val="002F4B95"/>
    <w:rsid w:val="003E06DF"/>
    <w:rsid w:val="003E4AC4"/>
    <w:rsid w:val="00462017"/>
    <w:rsid w:val="00497052"/>
    <w:rsid w:val="00682B7E"/>
    <w:rsid w:val="006852FE"/>
    <w:rsid w:val="0072292F"/>
    <w:rsid w:val="007A7EF2"/>
    <w:rsid w:val="007B09BB"/>
    <w:rsid w:val="007E48EC"/>
    <w:rsid w:val="008B7766"/>
    <w:rsid w:val="008E23E0"/>
    <w:rsid w:val="008E328E"/>
    <w:rsid w:val="00980736"/>
    <w:rsid w:val="00A12503"/>
    <w:rsid w:val="00B5569B"/>
    <w:rsid w:val="00B91DD6"/>
    <w:rsid w:val="00BC456F"/>
    <w:rsid w:val="00C959F3"/>
    <w:rsid w:val="00CF3DD2"/>
    <w:rsid w:val="00D72609"/>
    <w:rsid w:val="00D83C89"/>
    <w:rsid w:val="00D94E77"/>
    <w:rsid w:val="00DC1F78"/>
    <w:rsid w:val="00DE56A7"/>
    <w:rsid w:val="00E4777E"/>
    <w:rsid w:val="00F124C4"/>
    <w:rsid w:val="00FB318E"/>
    <w:rsid w:val="00FD6179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5E96"/>
  <w15:docId w15:val="{50833CC3-4885-4B25-9D7F-5498590D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2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Lindley</dc:creator>
  <cp:lastModifiedBy>Dawn Lindley</cp:lastModifiedBy>
  <cp:revision>14</cp:revision>
  <dcterms:created xsi:type="dcterms:W3CDTF">2015-06-03T12:34:00Z</dcterms:created>
  <dcterms:modified xsi:type="dcterms:W3CDTF">2018-11-19T15:16:00Z</dcterms:modified>
</cp:coreProperties>
</file>