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82" w:rsidRPr="008A7E40" w:rsidRDefault="00351840" w:rsidP="00086882">
      <w:pPr>
        <w:rPr>
          <w:rFonts w:ascii="Source Sans Pro Semibold" w:hAnsi="Source Sans Pro Semibold"/>
          <w:color w:val="EB2B22"/>
        </w:rPr>
      </w:pPr>
      <w:r w:rsidRPr="008A7E40">
        <w:rPr>
          <w:rFonts w:ascii="Source Sans Pro Semibold" w:hAnsi="Source Sans Pro Semibold"/>
          <w:color w:val="EB2B22"/>
        </w:rPr>
        <w:t>SETTING UP A VACUPAC PAYROLL DEDUCTION PROGRAM USING CUNA’S CUTS PROGRAM</w:t>
      </w:r>
    </w:p>
    <w:p w:rsidR="00086882" w:rsidRPr="00E74516" w:rsidRDefault="00086882" w:rsidP="00086882">
      <w:pPr>
        <w:rPr>
          <w:rFonts w:ascii="Source Sans Pro Semibold" w:hAnsi="Source Sans Pro Semibold"/>
        </w:rPr>
      </w:pPr>
      <w:r w:rsidRPr="00E74516">
        <w:rPr>
          <w:rFonts w:ascii="Source Sans Pro Semibold" w:hAnsi="Source Sans Pro Semibold"/>
        </w:rPr>
        <w:t xml:space="preserve">CUNA’s CUTS (CULAC Upload and Transfer System) is an application that allows you to upload your completed Contributor Information Template and transfer the contributions electronically </w:t>
      </w:r>
      <w:r w:rsidR="00E74516" w:rsidRPr="00E74516">
        <w:rPr>
          <w:rFonts w:ascii="Source Sans Pro Semibold" w:hAnsi="Source Sans Pro Semibold"/>
        </w:rPr>
        <w:t>at the same time and at no cost.</w:t>
      </w:r>
    </w:p>
    <w:p w:rsidR="0082461E" w:rsidRDefault="0082461E" w:rsidP="00086882">
      <w:pPr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 xml:space="preserve">Before you sign up, please make sure you have signed the </w:t>
      </w:r>
      <w:hyperlink r:id="rId4" w:history="1">
        <w:r w:rsidRPr="0082461E">
          <w:rPr>
            <w:rStyle w:val="Hyperlink"/>
            <w:rFonts w:ascii="Source Sans Pro Semibold" w:hAnsi="Source Sans Pro Semibold"/>
          </w:rPr>
          <w:t>Solicitation Agreement</w:t>
        </w:r>
      </w:hyperlink>
      <w:r>
        <w:rPr>
          <w:rFonts w:ascii="Source Sans Pro Semibold" w:hAnsi="Source Sans Pro Semibold"/>
        </w:rPr>
        <w:t xml:space="preserve"> and mailed a copy to the Virginia Credit Union League.</w:t>
      </w:r>
    </w:p>
    <w:p w:rsidR="00086882" w:rsidRPr="00E74516" w:rsidRDefault="00086882" w:rsidP="00086882">
      <w:pPr>
        <w:rPr>
          <w:rFonts w:ascii="Source Sans Pro Semibold" w:hAnsi="Source Sans Pro Semibold"/>
        </w:rPr>
      </w:pPr>
      <w:r w:rsidRPr="00E74516">
        <w:rPr>
          <w:rFonts w:ascii="Source Sans Pro Semibold" w:hAnsi="Source Sans Pro Semibold"/>
        </w:rPr>
        <w:t xml:space="preserve">Remember that </w:t>
      </w:r>
      <w:r w:rsidR="0082461E">
        <w:rPr>
          <w:rFonts w:ascii="Source Sans Pro Semibold" w:hAnsi="Source Sans Pro Semibold"/>
        </w:rPr>
        <w:t>Virginia-based credit unions</w:t>
      </w:r>
      <w:r w:rsidRPr="00E74516">
        <w:rPr>
          <w:rFonts w:ascii="Source Sans Pro Semibold" w:hAnsi="Source Sans Pro Semibold"/>
        </w:rPr>
        <w:t xml:space="preserve"> using the CUTS system split the donations 50</w:t>
      </w:r>
      <w:r w:rsidRPr="00E74516">
        <w:t>‐</w:t>
      </w:r>
      <w:r w:rsidRPr="00E74516">
        <w:rPr>
          <w:rFonts w:ascii="Source Sans Pro Semibold" w:hAnsi="Source Sans Pro Semibold"/>
        </w:rPr>
        <w:t xml:space="preserve">50 between the federal PAC, CULAC, and the state PAC, VACUPAC. You will have to designate that split when you sign up. </w:t>
      </w:r>
    </w:p>
    <w:p w:rsidR="00086882" w:rsidRPr="00E74516" w:rsidRDefault="00086882" w:rsidP="00086882">
      <w:pPr>
        <w:rPr>
          <w:rFonts w:ascii="Source Sans Pro Semibold" w:hAnsi="Source Sans Pro Semibold"/>
        </w:rPr>
      </w:pPr>
      <w:r w:rsidRPr="00E74516">
        <w:rPr>
          <w:rFonts w:ascii="Source Sans Pro Semibold" w:hAnsi="Source Sans Pro Semibold"/>
        </w:rPr>
        <w:t xml:space="preserve">This is a free program. CUNA absorbs the administrative costs. Some credit unions believe this system is easier to administer than using a general ledger for payroll deduction. Your choice! </w:t>
      </w:r>
    </w:p>
    <w:p w:rsidR="00086882" w:rsidRPr="00E74516" w:rsidRDefault="00086882" w:rsidP="00086882">
      <w:pPr>
        <w:rPr>
          <w:rFonts w:ascii="Source Sans Pro Semibold" w:hAnsi="Source Sans Pro Semibold"/>
          <w:u w:val="single"/>
        </w:rPr>
      </w:pPr>
      <w:r w:rsidRPr="00E74516">
        <w:rPr>
          <w:rFonts w:ascii="Source Sans Pro Semibold" w:hAnsi="Source Sans Pro Semibold"/>
          <w:u w:val="single"/>
        </w:rPr>
        <w:t xml:space="preserve">Getting Started: </w:t>
      </w:r>
    </w:p>
    <w:p w:rsidR="00086882" w:rsidRPr="00E74516" w:rsidRDefault="00086882" w:rsidP="00086882">
      <w:pPr>
        <w:rPr>
          <w:rFonts w:ascii="Source Sans Pro Semibold" w:hAnsi="Source Sans Pro Semibold"/>
          <w:sz w:val="24"/>
          <w:szCs w:val="24"/>
        </w:rPr>
      </w:pPr>
      <w:r w:rsidRPr="00E74516">
        <w:rPr>
          <w:rFonts w:ascii="Source Sans Pro Semibold" w:hAnsi="Source Sans Pro Semibold"/>
          <w:sz w:val="24"/>
          <w:szCs w:val="24"/>
        </w:rPr>
        <w:t xml:space="preserve">Request your CUNA username and password </w:t>
      </w:r>
      <w:hyperlink r:id="rId5" w:history="1">
        <w:r w:rsidR="00E74516" w:rsidRPr="00E74516">
          <w:rPr>
            <w:rStyle w:val="Hyperlink"/>
            <w:rFonts w:ascii="Source Sans Pro Semibold" w:hAnsi="Source Sans Pro Semibold"/>
            <w:color w:val="auto"/>
            <w:sz w:val="24"/>
            <w:szCs w:val="24"/>
          </w:rPr>
          <w:t>he</w:t>
        </w:r>
        <w:r w:rsidR="00E74516" w:rsidRPr="00E74516">
          <w:rPr>
            <w:rStyle w:val="Hyperlink"/>
            <w:rFonts w:ascii="Source Sans Pro Semibold" w:hAnsi="Source Sans Pro Semibold"/>
            <w:color w:val="auto"/>
            <w:sz w:val="24"/>
            <w:szCs w:val="24"/>
          </w:rPr>
          <w:t>r</w:t>
        </w:r>
        <w:r w:rsidR="00E74516" w:rsidRPr="00E74516">
          <w:rPr>
            <w:rStyle w:val="Hyperlink"/>
            <w:rFonts w:ascii="Source Sans Pro Semibold" w:hAnsi="Source Sans Pro Semibold"/>
            <w:color w:val="auto"/>
            <w:sz w:val="24"/>
            <w:szCs w:val="24"/>
          </w:rPr>
          <w:t>e</w:t>
        </w:r>
      </w:hyperlink>
      <w:r w:rsidRPr="00E74516">
        <w:rPr>
          <w:rFonts w:ascii="Source Sans Pro Semibold" w:hAnsi="Source Sans Pro Semibold"/>
          <w:sz w:val="24"/>
          <w:szCs w:val="24"/>
        </w:rPr>
        <w:t xml:space="preserve"> – if you do not already have one. </w:t>
      </w:r>
    </w:p>
    <w:p w:rsidR="00086882" w:rsidRPr="00E74516" w:rsidRDefault="00086882" w:rsidP="00086882">
      <w:pPr>
        <w:rPr>
          <w:rFonts w:ascii="Source Sans Pro Semibold" w:hAnsi="Source Sans Pro Semibold"/>
        </w:rPr>
      </w:pPr>
      <w:r w:rsidRPr="00E74516">
        <w:rPr>
          <w:rFonts w:ascii="Source Sans Pro Semibold" w:hAnsi="Source Sans Pro Semibold"/>
        </w:rPr>
        <w:t>1</w:t>
      </w:r>
      <w:r w:rsidRPr="00E74516">
        <w:rPr>
          <w:rFonts w:ascii="Source Sans Pro Semibold" w:hAnsi="Source Sans Pro Semibold"/>
        </w:rPr>
        <w:tab/>
        <w:t>Log</w:t>
      </w:r>
      <w:r w:rsidRPr="00E74516">
        <w:t>‐</w:t>
      </w:r>
      <w:r w:rsidRPr="00E74516">
        <w:rPr>
          <w:rFonts w:ascii="Source Sans Pro Semibold" w:hAnsi="Source Sans Pro Semibold"/>
        </w:rPr>
        <w:t xml:space="preserve">in to </w:t>
      </w:r>
      <w:hyperlink r:id="rId6" w:history="1">
        <w:r w:rsidR="00E74516" w:rsidRPr="00E74516">
          <w:rPr>
            <w:rStyle w:val="Hyperlink"/>
            <w:rFonts w:ascii="Source Sans Pro Semibold" w:hAnsi="Source Sans Pro Semibold"/>
          </w:rPr>
          <w:t>http://www.cuna.org/CUTS</w:t>
        </w:r>
      </w:hyperlink>
      <w:r w:rsidRPr="00E74516">
        <w:rPr>
          <w:rFonts w:ascii="Source Sans Pro Semibold" w:hAnsi="Source Sans Pro Semibold"/>
        </w:rPr>
        <w:t xml:space="preserve">. </w:t>
      </w:r>
    </w:p>
    <w:p w:rsidR="00086882" w:rsidRPr="00E74516" w:rsidRDefault="00086882" w:rsidP="00086882">
      <w:pPr>
        <w:rPr>
          <w:rFonts w:ascii="Source Sans Pro Semibold" w:hAnsi="Source Sans Pro Semibold"/>
        </w:rPr>
      </w:pPr>
      <w:r w:rsidRPr="00E74516">
        <w:rPr>
          <w:rFonts w:ascii="Source Sans Pro Semibold" w:hAnsi="Source Sans Pro Semibold"/>
        </w:rPr>
        <w:t>2</w:t>
      </w:r>
      <w:r w:rsidRPr="00E74516">
        <w:rPr>
          <w:rFonts w:ascii="Source Sans Pro Semibold" w:hAnsi="Source Sans Pro Semibold"/>
        </w:rPr>
        <w:tab/>
        <w:t xml:space="preserve">Download the Contributor Information Template </w:t>
      </w:r>
    </w:p>
    <w:p w:rsidR="00086882" w:rsidRPr="00E74516" w:rsidRDefault="00086882" w:rsidP="00086882">
      <w:pPr>
        <w:rPr>
          <w:rFonts w:ascii="Source Sans Pro Semibold" w:hAnsi="Source Sans Pro Semibold"/>
        </w:rPr>
      </w:pPr>
      <w:r w:rsidRPr="00E74516">
        <w:rPr>
          <w:rFonts w:ascii="Source Sans Pro Semibold" w:hAnsi="Source Sans Pro Semibold"/>
        </w:rPr>
        <w:t>3</w:t>
      </w:r>
      <w:r w:rsidRPr="00E74516">
        <w:rPr>
          <w:rFonts w:ascii="Source Sans Pro Semibold" w:hAnsi="Source Sans Pro Semibold"/>
        </w:rPr>
        <w:tab/>
        <w:t xml:space="preserve">Read instructions in the “Read Me First” tab. </w:t>
      </w:r>
    </w:p>
    <w:p w:rsidR="00086882" w:rsidRPr="00E74516" w:rsidRDefault="00086882" w:rsidP="00086882">
      <w:pPr>
        <w:rPr>
          <w:rFonts w:ascii="Source Sans Pro Semibold" w:hAnsi="Source Sans Pro Semibold"/>
        </w:rPr>
      </w:pPr>
      <w:r w:rsidRPr="00E74516">
        <w:rPr>
          <w:rFonts w:ascii="Source Sans Pro Semibold" w:hAnsi="Source Sans Pro Semibold"/>
        </w:rPr>
        <w:t>4</w:t>
      </w:r>
      <w:r w:rsidRPr="00E74516">
        <w:rPr>
          <w:rFonts w:ascii="Source Sans Pro Semibold" w:hAnsi="Source Sans Pro Semibold"/>
        </w:rPr>
        <w:tab/>
        <w:t xml:space="preserve">Enter all contributor information into the template </w:t>
      </w:r>
    </w:p>
    <w:p w:rsidR="00086882" w:rsidRPr="00E74516" w:rsidRDefault="00086882" w:rsidP="00086882">
      <w:pPr>
        <w:rPr>
          <w:rFonts w:ascii="Source Sans Pro Semibold" w:hAnsi="Source Sans Pro Semibold"/>
        </w:rPr>
      </w:pPr>
      <w:r w:rsidRPr="00E74516">
        <w:rPr>
          <w:rFonts w:ascii="Source Sans Pro Semibold" w:hAnsi="Source Sans Pro Semibold"/>
        </w:rPr>
        <w:t>5</w:t>
      </w:r>
      <w:r w:rsidRPr="00E74516">
        <w:rPr>
          <w:rFonts w:ascii="Source Sans Pro Semibold" w:hAnsi="Source Sans Pro Semibold"/>
        </w:rPr>
        <w:tab/>
        <w:t>Save the template on your computer, then click Upload Spreadsheet and follow the quick and easy prompted steps to complete the transaction. An e</w:t>
      </w:r>
      <w:r w:rsidRPr="00E74516">
        <w:t>‐</w:t>
      </w:r>
      <w:r w:rsidRPr="00E74516">
        <w:rPr>
          <w:rFonts w:ascii="Source Sans Pro Semibold" w:hAnsi="Source Sans Pro Semibold"/>
        </w:rPr>
        <w:t>mail confirmation will be e</w:t>
      </w:r>
      <w:r w:rsidRPr="00E74516">
        <w:t>‐</w:t>
      </w:r>
      <w:r w:rsidRPr="00E74516">
        <w:rPr>
          <w:rFonts w:ascii="Source Sans Pro Semibold" w:hAnsi="Source Sans Pro Semibold"/>
        </w:rPr>
        <w:t>mailed to the account holder upon completion of the transaction. The complete transaction will post to CUNA’s account within 5</w:t>
      </w:r>
      <w:r w:rsidRPr="00E74516">
        <w:t>‐</w:t>
      </w:r>
      <w:r w:rsidRPr="00E74516">
        <w:rPr>
          <w:rFonts w:ascii="Source Sans Pro Semibold" w:hAnsi="Source Sans Pro Semibold"/>
        </w:rPr>
        <w:t xml:space="preserve">6 business days. </w:t>
      </w:r>
    </w:p>
    <w:p w:rsidR="00086882" w:rsidRPr="00E74516" w:rsidRDefault="00086882" w:rsidP="00086882">
      <w:pPr>
        <w:rPr>
          <w:rFonts w:ascii="Source Sans Pro Semibold" w:hAnsi="Source Sans Pro Semibold"/>
        </w:rPr>
      </w:pPr>
    </w:p>
    <w:p w:rsidR="00312EFC" w:rsidRPr="00E74516" w:rsidRDefault="0082461E" w:rsidP="00086882">
      <w:pPr>
        <w:rPr>
          <w:rFonts w:ascii="Source Sans Pro Semibold" w:hAnsi="Source Sans Pro Semibold"/>
        </w:rPr>
      </w:pPr>
    </w:p>
    <w:sectPr w:rsidR="00312EFC" w:rsidRPr="00E74516" w:rsidSect="00A9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 Semibold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6882"/>
    <w:rsid w:val="00086882"/>
    <w:rsid w:val="000D5F41"/>
    <w:rsid w:val="00290D77"/>
    <w:rsid w:val="00351840"/>
    <w:rsid w:val="0082461E"/>
    <w:rsid w:val="008A7E40"/>
    <w:rsid w:val="00A93218"/>
    <w:rsid w:val="00B85D27"/>
    <w:rsid w:val="00BC70F7"/>
    <w:rsid w:val="00E334A4"/>
    <w:rsid w:val="00E7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5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na.org/CUTS" TargetMode="External"/><Relationship Id="rId5" Type="http://schemas.openxmlformats.org/officeDocument/2006/relationships/hyperlink" Target="http://www.cuna.org/CUTS" TargetMode="External"/><Relationship Id="rId4" Type="http://schemas.openxmlformats.org/officeDocument/2006/relationships/hyperlink" Target="http://www.vacul.org/content/download/8482/59839/STEP_1_PTS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nwidell</dc:creator>
  <cp:lastModifiedBy>nwidell</cp:lastModifiedBy>
  <cp:revision>4</cp:revision>
  <dcterms:created xsi:type="dcterms:W3CDTF">2016-10-07T18:34:00Z</dcterms:created>
  <dcterms:modified xsi:type="dcterms:W3CDTF">2016-10-13T15:26:00Z</dcterms:modified>
</cp:coreProperties>
</file>